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 – AVALIAÇÃO PEDAGÓGICA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SALA DE RECURSOS MULTIFUNCIONAIS-SURDEZ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ESTUDANTE:</w:t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Nome completo do estudante: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CGM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Nascimento: ______/______/______ Idade: ____________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Série: __________________ Turno:__________________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Ingresso na SRM-Surdez: ______/______/______</w:t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Turma da SRM: _______________ Turno:_______________</w:t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Trimestre:_________________________________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Deficiência Auditiva: (  ) Congênita    (  )Adquirida</w:t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Faz uso do aparelho auditivo ?</w:t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Perda Auditiva:  Leve (  )    Moderada (  )    Severa     (  ) Profunda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Grau da audição em Decibéis. ____________</w:t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Leve (  ) Moderada (  ) Severa (  ) Profunda</w:t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Direito ____ , Esquerdo ____.</w:t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Implante Coclear? ________________</w:t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sim, com que idade realizou a cirurgia? _______________________________________________ 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Oralizado/a?________________________ Leitura labial?___________________________________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Fonoaudiólogo (a): ______________________________________________________________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 do (a) Fonoaudiólogo (a):________________________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Onde aprendeu Libras e com que idade? 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Tipo de escola que frequentava o Ensino Fundamental Séries Iniciais antes de ingressar na SRM - Surdez: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  ) Comum     (   ) Especializada   (   ) Bilíngue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Possui algum familiar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utilize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Libras?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 mais surdos na família? Quantos?  _________________________________________________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Frequentou SRM-Surdez no ano anterior? 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2) IDENTIFICAÇÃO DOS PROFESSORES: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Professor/a bilíngue ouvinte: 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Formação: 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Professor/a bilíngue surdo/a: 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Formação:_____________________________________________________________________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3) CONSTRUÇÃO DO PARECER PEDAGÓGICO: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(Anexar no item 3.4 as atividades que utilizou com o/a estudante, bem como </w:t>
      </w:r>
      <w:r w:rsidDel="00000000" w:rsidR="00000000" w:rsidRPr="00000000">
        <w:rPr>
          <w:rFonts w:ascii="Arial" w:cs="Arial" w:eastAsia="Arial" w:hAnsi="Arial"/>
          <w:rtl w:val="0"/>
        </w:rPr>
        <w:t xml:space="preserve">Metodologia que utilizou com o aluno).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3.1) SUGESTÕES PARA IDENTIFICAR A FLUÊNCIA EM LIBRAS E CONHECIMENTO EM LÍNGUA PORTUGUESA: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3.1.1. a) O/a professor (a) surdo (a) pode apresentar ao estudante (a forma da condução da apresentação de imagens, sinais e datilologia), para que ele/ reproduza sinais;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Pode usar tirinhas de histórias sequenciadas para o estudante criar e contar histórias;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Apresentar histórias de próprio punho ou por meio de vídeos, e solicitar ao estudante que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comente ou reconte a história em Libras;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Explorar diálogos com temas livres para que o/a estudante se xpresse.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4f81bd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3.1.2. a) O professor ouvinte pode apresentar imagens, sinais e a datilologia, vídeo editar, Gif e remoto   e solicitar para que o/a estudante registre por meio do português escrito os sinais realizados;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Pode usar tirinhas sequenciadas para o estudante criar, contar histórias e registrar em língua portuguesa escrita;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Apresentar uma história de próprio punho, ou por meio de vídeo e solicitar ao estudante que comente ou reconte a história na modalidade escrita da língua portuguesa;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Solicitar ao estudante que registre por escrito uma conversa com o professor (tema livre).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Apresentar um pequeno texto ou frases em português, para que o aluno faça a leitura e após responda algumas questões realizadas pelo professor (a) do referido texto/frases.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Comentário: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 questões elencadas nos itens 3.2 e 3.3 são essenciais para que, neste primeiro momento, se conheça o perfil de cada estudante, lembrando que este é o primeiro passo para traçar os objetivos almejados durante o ano letivo, que devem ser realizados com muita seriedade, de forma que o trabalho fique bem otimizado.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3.2) PROFESSOR/A SURDO/A: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Abaixo elenca-se possíveis itens que podem ser considerados na avaliação.  Os itens encontram-se em forma de pergunta, no entanto, não são questões que devem ser respondidas uma a uma. O registro do Parecer de modo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descritivo e analítico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 ser priorizado. As questões são basilares para o trabalho pedagógico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ele/a se comunica?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aluno é oralizado? é IC com oral?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 fluência em Libras?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Consegue interagir com facilidade em Libras?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família do aluno se comunica em Libras?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Usa língua de sinais na comunicação?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Usa gestos naturais?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Usa gestos caseiros?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Faz contato visual?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Realiza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configuração de mãos e ponto de articulação de forma correta quando sinaliza?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Faz uso de expressões faciais/corporais? (interrogação, dúvida, negação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Conhece o alfabeto manual?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Apresenta noções temporais?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Explora o espaço para indicar pessoas e objetos (construção idearia)?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Conhece os pronomes em Libras?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Conhece vocabulários em Libras? (sinais básicos, classificadores, estrutura gramatical);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Reproduz narrativas em Libras? (vivenciadas ou a partir de modelos dados);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Consegue contextualizar situações corriqueiras?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reconhece enquanto sujeito surdo?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comunica fora do ambiente escolar por meio da língua de sinais?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familiares sabem Libras?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Durante a comunicação há coerência e coesão?  ou: Há coerência e coesão durante a comunicação?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contação de histórias apresenta criatividade e sequência lógica?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Participa ativamente das atividades propostas?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Sabe esperar sua vez durante a conversação?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Demonstra algum interesse em específico?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 facilidade e agilidade na realização do que lhe é solicitado?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Demonstra interesse na realização das atividades?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Compartilha conhecimentos e informações recebidas externamente?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Apresenta alguma dificuldade relacionada à língua de sinais?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Apresenta uma sinalização clara?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Utiliza-se de aplicativo para comunicação?</w:t>
      </w:r>
    </w:p>
    <w:p w:rsidR="00000000" w:rsidDel="00000000" w:rsidP="00000000" w:rsidRDefault="00000000" w:rsidRPr="00000000" w14:paraId="00000057">
      <w:pPr>
        <w:spacing w:before="1" w:line="24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Não       </w:t>
      </w:r>
    </w:p>
    <w:p w:rsidR="00000000" w:rsidDel="00000000" w:rsidP="00000000" w:rsidRDefault="00000000" w:rsidRPr="00000000" w14:paraId="00000058">
      <w:pPr>
        <w:spacing w:before="1" w:line="24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Sim    (   ) Qual ?___________________.</w:t>
      </w:r>
    </w:p>
    <w:p w:rsidR="00000000" w:rsidDel="00000000" w:rsidP="00000000" w:rsidRDefault="00000000" w:rsidRPr="00000000" w14:paraId="00000059">
      <w:pPr>
        <w:spacing w:before="1" w:line="240" w:lineRule="auto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3.3) PROFESSOR/A OUVINTE: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Abaixo elenca-se possíveis itens que podem ser considerados na avaliação. Os itens encontram-se em forma de pergunta, no entanto, não são questões que devem ser respondidas uma a uma.  O registro do Parecer de modo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descritivo e analítico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 ser priorizado. As questões são basilares para o trabalho pedagógico.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" w:line="240" w:lineRule="auto"/>
        <w:ind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Reconhece e/ou escreve seu próprio nome?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Reconhece e/ou escreve o nome de algum familiar? (registrar quais)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Identifica letras do alfabeto?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Representa situações vivenciadas e/ou dramatizadas por meio de desenhos?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Reconhece rótulos, símbolos, logotipos e outras formas de linguagem não-verbal?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Identifica palavras? (registrar quais)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vocabulário do estudante, conforme idade e série/ano, se encontra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em qual nível? (Descreva)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Reconhece diferentes tipos de letras?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Soletra palavras do português com o alfabeto manual?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Consegue escrever palavras?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a comunicação há coerência e coesão?  ou: Há coerência e coesão durante a comunicação?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Associa diferentes materiais de leitura à sua função no contexto social? (gibis, folhetos, jornais, livros, cartas).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Cria hipóteses de leitura ao manusear material escrito? (gibis, jornais, revistas, propagandas etc.)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Sabe utilizar corretamente o caderno (direção e ordem da escrita)?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Estrutura histórias (imagens) em sequência lógica?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Reconhece números?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Identifica quantidades?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Escreve números, utilizando-se de algarismos, em ordem ascendente e descendente?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Registra qualquer número por meio das possibilidades de combinação entre os algarismos de 0 a 9?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Compara quantidades de objetos de dois conjuntos, por estimativa e/ou por correspondência (um a um, dois a dois), para indicar se “tem mais”, “tem menos” ou “tem a mesma quantidade”?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Lê e resolve situações problemas com autonomia?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Realiza cálculo mental?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Realiza classificação e seriação?  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Possui estratégias pessoais de cálculo, com registro (algarismos ou desenhos) para resolver problemas envolvendo adição e subtração?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 noção de lateralidade?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Possui coordenação motora?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Discute e elabora, coletivamente, regras de convívio em diferentes espaços (sala de aula, escola etc.), reconhecendo a importância das práticas e atitudes cooperativas e responsáveis com o meio em que vive?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Possui noções espaciais e temporais?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Identifica características pessoais, familiares e elementos da própria história de vida por meio de relatos, fotos, objetos e outros registros, socializando com os demais integrantes do grupo?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Demonstra organização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em suas atividades?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Concentra-se para realizar atividades?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 facilidade de responder questionamentos sem ajuda do professor?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before="1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Elabora textos argumentativos com coesão e coerência.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3.4) DESCRIÇÃO DA AVALIAÇÃO PEDAGÓGICA EM LIBRAS E LÍNGUA PORTUGUESA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(Descrever os recursos e procedimentos adotados para realizar as atividades, bem como as constatações alcançadas durante a sondagem).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Data:______/______/______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1)______________________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Professor/a ouvinte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8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2)______________________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Professor/a surdo/a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3)_______________________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Professor/a disciplina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4)______________________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Professor/a disciplina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5) ____________________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Professor/a Pedagogo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____________________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____________________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 e/ou responsável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247" w:left="851" w:right="99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465"/>
        <w:tab w:val="center" w:leader="none" w:pos="1560"/>
        <w:tab w:val="center" w:leader="none" w:pos="3742"/>
      </w:tabs>
      <w:spacing w:line="240" w:lineRule="auto"/>
      <w:ind w:firstLine="0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                           SECRETARIA DE ESTADO DA EDUCAÇÃO E DO ESPORTE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-281304</wp:posOffset>
          </wp:positionH>
          <wp:positionV relativeFrom="paragraph">
            <wp:posOffset>-149554</wp:posOffset>
          </wp:positionV>
          <wp:extent cx="1200150" cy="8001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numPr>
        <w:ilvl w:val="8"/>
        <w:numId w:val="3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DIRETORIA DE EDUCAÇÃO – DEDUC</w:t>
    </w:r>
  </w:p>
  <w:p w:rsidR="00000000" w:rsidDel="00000000" w:rsidP="00000000" w:rsidRDefault="00000000" w:rsidRPr="00000000" w14:paraId="0000009B">
    <w:pPr>
      <w:numPr>
        <w:ilvl w:val="8"/>
        <w:numId w:val="3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DEPARTAMENTO DE EDUCAÇÃO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INCLUSIVA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- DEIN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numPr>
        <w:ilvl w:val="8"/>
        <w:numId w:val="3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CENTRO DE APOIO AO SURDO E AOS PROFISSIONAIS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numPr>
        <w:ilvl w:val="8"/>
        <w:numId w:val="3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DA EDUCAÇÃO DE SURDOS DO PARANÁ – CAS – PR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numPr>
        <w:ilvl w:val="6"/>
        <w:numId w:val="3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3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60" w:lineRule="auto"/>
        <w:ind w:hanging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jc w:val="left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jc w:val="left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jc w:val="left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jc w:val="left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jc w:val="left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jc w:val="left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jc w:val="left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jc w:val="left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jc w:val="left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jc w:val="left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2E6928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7879EF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879EF"/>
  </w:style>
  <w:style w:type="paragraph" w:styleId="Rodap">
    <w:name w:val="footer"/>
    <w:basedOn w:val="Normal"/>
    <w:link w:val="RodapChar"/>
    <w:uiPriority w:val="99"/>
    <w:unhideWhenUsed w:val="1"/>
    <w:rsid w:val="007879EF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879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aZ8Qyhi67863TduqoT6gROR7g==">CgMxLjA4AHIhMVo5RVdCMWtoaXNwanZ3WFZnS1ZUSXVaN0Y2d3piajlz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2021-09-21T10:57:00Z</dcterms:created>
  <dc:creator>Usuário</dc:creator>
</cp:coreProperties>
</file>